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Terrassement &amp; VRD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Décapage terre végétale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en pleine masse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Évacuation des terres en décharge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Tranchées réseaux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Remblai et compactage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m³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1 120.00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Nivellement final et réglage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200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8 820.00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1 764.00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10 584.00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