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Photographe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Séance photo 2h en studio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Reportage extérieur (1/2 journée)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Post-traitement et retouches HD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photo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Livraison galerie en ligne privée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Impression fine art 30x40cm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Cession droits usage commercial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Export PDF prêt à imprimer A4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2 060.00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412.00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2 472.00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