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reparation fissure mur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