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Façade &amp; Ravalement ravalement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échafaudage homologué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haute pression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anti-mousse et hydrofuge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gratté finition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5 040.00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fissures et épaufrures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façade siloxane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2 160.00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11 929.50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