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enduit facade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11 385.00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1 138.50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12 523.50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