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Vierge - Modele a personnaliser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 ou client]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[Prestation 1 - description]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[unite]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[Prestation 2 - description]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[unite]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[Prestation 3 - description]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[unite]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[Prestation 4 - description]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[unite]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[Prestation 5 - description]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[unite]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[Prestation 6 - description]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[unite]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0,00 EUR</w:t>
      </w:r>
    </w:p>
    <w:p>
      <w:pPr>
        <w:jc w:val="right"/>
      </w:pPr>
      <w:r>
        <w:rPr>
          <w:b w:val="0"/>
          <w:sz w:val="22"/>
        </w:rPr>
        <w:t>TVA 20% (standard) - A adapter selon prestation : 0,00 EUR</w:t>
      </w:r>
    </w:p>
    <w:p>
      <w:pPr>
        <w:jc w:val="right"/>
      </w:pPr>
      <w:r>
        <w:rPr>
          <w:b/>
          <w:color w:val="047857"/>
          <w:sz w:val="26"/>
        </w:rPr>
        <w:t>Total TTC : 0,00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Conditions de reglement, validite, garanties : a personnaliser selon votre activite et vos conditions generales de vente.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100% vierge ExempleDevis.com - A personnaliser : entete, logo, items, prix, TVA, conditions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